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649AE" w14:textId="77777777" w:rsidR="009376B5" w:rsidRDefault="00AE6AE7">
      <w:pPr>
        <w:widowControl w:val="0"/>
        <w:autoSpaceDE w:val="0"/>
        <w:autoSpaceDN w:val="0"/>
        <w:adjustRightInd w:val="0"/>
        <w:spacing w:after="0" w:line="274"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14:anchorId="37F57528" wp14:editId="5E9C4750">
            <wp:simplePos x="0" y="0"/>
            <wp:positionH relativeFrom="page">
              <wp:posOffset>0</wp:posOffset>
            </wp:positionH>
            <wp:positionV relativeFrom="page">
              <wp:posOffset>0</wp:posOffset>
            </wp:positionV>
            <wp:extent cx="776605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0058400"/>
                    </a:xfrm>
                    <a:prstGeom prst="rect">
                      <a:avLst/>
                    </a:prstGeom>
                    <a:noFill/>
                  </pic:spPr>
                </pic:pic>
              </a:graphicData>
            </a:graphic>
            <wp14:sizeRelH relativeFrom="page">
              <wp14:pctWidth>0</wp14:pctWidth>
            </wp14:sizeRelH>
            <wp14:sizeRelV relativeFrom="page">
              <wp14:pctHeight>0</wp14:pctHeight>
            </wp14:sizeRelV>
          </wp:anchor>
        </w:drawing>
      </w:r>
    </w:p>
    <w:p w14:paraId="3EC58023" w14:textId="77777777" w:rsidR="009376B5" w:rsidRDefault="00AE6AE7">
      <w:pPr>
        <w:widowControl w:val="0"/>
        <w:autoSpaceDE w:val="0"/>
        <w:autoSpaceDN w:val="0"/>
        <w:adjustRightInd w:val="0"/>
        <w:spacing w:after="0" w:line="240" w:lineRule="auto"/>
        <w:ind w:left="320"/>
        <w:rPr>
          <w:rFonts w:ascii="Times New Roman" w:hAnsi="Times New Roman" w:cs="Times New Roman"/>
          <w:sz w:val="24"/>
          <w:szCs w:val="24"/>
        </w:rPr>
      </w:pPr>
      <w:r>
        <w:rPr>
          <w:rFonts w:ascii="Constantia" w:hAnsi="Constantia" w:cs="Constantia"/>
          <w:b/>
          <w:bCs/>
          <w:color w:val="215868"/>
          <w:sz w:val="29"/>
          <w:szCs w:val="29"/>
        </w:rPr>
        <w:t>The National Association of State Alcohol and Drug Abuse</w:t>
      </w:r>
    </w:p>
    <w:p w14:paraId="39D19615" w14:textId="77777777" w:rsidR="009376B5" w:rsidRDefault="009376B5">
      <w:pPr>
        <w:widowControl w:val="0"/>
        <w:autoSpaceDE w:val="0"/>
        <w:autoSpaceDN w:val="0"/>
        <w:adjustRightInd w:val="0"/>
        <w:spacing w:after="0" w:line="17" w:lineRule="exact"/>
        <w:rPr>
          <w:rFonts w:ascii="Times New Roman" w:hAnsi="Times New Roman" w:cs="Times New Roman"/>
          <w:sz w:val="24"/>
          <w:szCs w:val="24"/>
        </w:rPr>
      </w:pPr>
    </w:p>
    <w:p w14:paraId="38777587" w14:textId="77777777" w:rsidR="009376B5" w:rsidRDefault="00AE6AE7">
      <w:pPr>
        <w:widowControl w:val="0"/>
        <w:autoSpaceDE w:val="0"/>
        <w:autoSpaceDN w:val="0"/>
        <w:adjustRightInd w:val="0"/>
        <w:spacing w:after="0" w:line="239" w:lineRule="auto"/>
        <w:ind w:left="3660"/>
        <w:rPr>
          <w:rFonts w:ascii="Times New Roman" w:hAnsi="Times New Roman" w:cs="Times New Roman"/>
          <w:sz w:val="24"/>
          <w:szCs w:val="24"/>
        </w:rPr>
      </w:pPr>
      <w:r>
        <w:rPr>
          <w:rFonts w:ascii="Constantia" w:hAnsi="Constantia" w:cs="Constantia"/>
          <w:b/>
          <w:bCs/>
          <w:color w:val="215868"/>
          <w:sz w:val="29"/>
          <w:szCs w:val="29"/>
        </w:rPr>
        <w:t>Directors</w:t>
      </w:r>
    </w:p>
    <w:p w14:paraId="59E483F9" w14:textId="77777777" w:rsidR="009376B5" w:rsidRDefault="009376B5">
      <w:pPr>
        <w:widowControl w:val="0"/>
        <w:autoSpaceDE w:val="0"/>
        <w:autoSpaceDN w:val="0"/>
        <w:adjustRightInd w:val="0"/>
        <w:spacing w:after="0" w:line="260" w:lineRule="exact"/>
        <w:rPr>
          <w:rFonts w:ascii="Times New Roman" w:hAnsi="Times New Roman" w:cs="Times New Roman"/>
          <w:sz w:val="24"/>
          <w:szCs w:val="24"/>
        </w:rPr>
      </w:pPr>
    </w:p>
    <w:p w14:paraId="2EA7CFAF" w14:textId="77777777" w:rsidR="009376B5" w:rsidRDefault="00AE6AE7">
      <w:pPr>
        <w:widowControl w:val="0"/>
        <w:autoSpaceDE w:val="0"/>
        <w:autoSpaceDN w:val="0"/>
        <w:adjustRightInd w:val="0"/>
        <w:spacing w:after="0" w:line="240" w:lineRule="auto"/>
        <w:ind w:left="3540"/>
        <w:rPr>
          <w:rFonts w:ascii="Times New Roman" w:hAnsi="Times New Roman" w:cs="Times New Roman"/>
          <w:sz w:val="24"/>
          <w:szCs w:val="24"/>
        </w:rPr>
      </w:pPr>
      <w:r>
        <w:rPr>
          <w:rFonts w:ascii="Constantia" w:hAnsi="Constantia" w:cs="Constantia"/>
          <w:b/>
          <w:bCs/>
          <w:color w:val="215868"/>
          <w:sz w:val="29"/>
          <w:szCs w:val="29"/>
        </w:rPr>
        <w:t>DC Update</w:t>
      </w:r>
    </w:p>
    <w:p w14:paraId="76D73973" w14:textId="77777777" w:rsidR="009376B5" w:rsidRDefault="009376B5">
      <w:pPr>
        <w:widowControl w:val="0"/>
        <w:autoSpaceDE w:val="0"/>
        <w:autoSpaceDN w:val="0"/>
        <w:adjustRightInd w:val="0"/>
        <w:spacing w:after="0" w:line="17" w:lineRule="exact"/>
        <w:rPr>
          <w:rFonts w:ascii="Times New Roman" w:hAnsi="Times New Roman" w:cs="Times New Roman"/>
          <w:sz w:val="24"/>
          <w:szCs w:val="24"/>
        </w:rPr>
      </w:pPr>
    </w:p>
    <w:p w14:paraId="39C3D88E" w14:textId="77777777" w:rsidR="009376B5" w:rsidRDefault="00AE6AE7">
      <w:pPr>
        <w:widowControl w:val="0"/>
        <w:autoSpaceDE w:val="0"/>
        <w:autoSpaceDN w:val="0"/>
        <w:adjustRightInd w:val="0"/>
        <w:spacing w:after="0" w:line="240" w:lineRule="auto"/>
        <w:ind w:left="3320"/>
        <w:rPr>
          <w:rFonts w:ascii="Times New Roman" w:hAnsi="Times New Roman" w:cs="Times New Roman"/>
          <w:sz w:val="24"/>
          <w:szCs w:val="24"/>
        </w:rPr>
      </w:pPr>
      <w:r>
        <w:rPr>
          <w:rFonts w:ascii="Constantia" w:hAnsi="Constantia" w:cs="Constantia"/>
          <w:b/>
          <w:bCs/>
          <w:color w:val="215868"/>
          <w:sz w:val="25"/>
          <w:szCs w:val="25"/>
        </w:rPr>
        <w:t>January 12</w:t>
      </w:r>
      <w:r>
        <w:rPr>
          <w:rFonts w:ascii="Constantia" w:hAnsi="Constantia" w:cs="Constantia"/>
          <w:b/>
          <w:bCs/>
          <w:color w:val="215868"/>
          <w:sz w:val="30"/>
          <w:szCs w:val="30"/>
          <w:vertAlign w:val="superscript"/>
        </w:rPr>
        <w:t>th</w:t>
      </w:r>
      <w:r>
        <w:rPr>
          <w:rFonts w:ascii="Constantia" w:hAnsi="Constantia" w:cs="Constantia"/>
          <w:b/>
          <w:bCs/>
          <w:color w:val="215868"/>
          <w:sz w:val="25"/>
          <w:szCs w:val="25"/>
        </w:rPr>
        <w:t>, 2017</w:t>
      </w:r>
    </w:p>
    <w:p w14:paraId="29578918" w14:textId="77777777" w:rsidR="009376B5" w:rsidRDefault="009376B5">
      <w:pPr>
        <w:widowControl w:val="0"/>
        <w:autoSpaceDE w:val="0"/>
        <w:autoSpaceDN w:val="0"/>
        <w:adjustRightInd w:val="0"/>
        <w:spacing w:after="0" w:line="216" w:lineRule="exact"/>
        <w:rPr>
          <w:rFonts w:ascii="Times New Roman" w:hAnsi="Times New Roman" w:cs="Times New Roman"/>
          <w:sz w:val="24"/>
          <w:szCs w:val="24"/>
        </w:rPr>
      </w:pPr>
    </w:p>
    <w:p w14:paraId="1E331877" w14:textId="77777777" w:rsidR="009376B5" w:rsidRDefault="00AE6AE7">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u w:val="single"/>
        </w:rPr>
        <w:t>News from NASADAD</w:t>
      </w:r>
    </w:p>
    <w:p w14:paraId="293E504B" w14:textId="77777777" w:rsidR="009376B5" w:rsidRDefault="009376B5">
      <w:pPr>
        <w:widowControl w:val="0"/>
        <w:autoSpaceDE w:val="0"/>
        <w:autoSpaceDN w:val="0"/>
        <w:adjustRightInd w:val="0"/>
        <w:spacing w:after="0" w:line="17" w:lineRule="exact"/>
        <w:rPr>
          <w:rFonts w:ascii="Times New Roman" w:hAnsi="Times New Roman" w:cs="Times New Roman"/>
          <w:sz w:val="24"/>
          <w:szCs w:val="24"/>
        </w:rPr>
      </w:pPr>
    </w:p>
    <w:p w14:paraId="569B1686" w14:textId="77777777" w:rsidR="009376B5" w:rsidRDefault="00AE6AE7">
      <w:pPr>
        <w:widowControl w:val="0"/>
        <w:overflowPunct w:val="0"/>
        <w:autoSpaceDE w:val="0"/>
        <w:autoSpaceDN w:val="0"/>
        <w:adjustRightInd w:val="0"/>
        <w:spacing w:after="0" w:line="247" w:lineRule="auto"/>
        <w:ind w:right="2180" w:firstLine="338"/>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C68A25A" wp14:editId="45292BD0">
            <wp:extent cx="91440" cy="91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Constantia" w:hAnsi="Constantia" w:cs="Constantia"/>
          <w:b/>
          <w:bCs/>
          <w:sz w:val="25"/>
          <w:szCs w:val="25"/>
        </w:rPr>
        <w:t xml:space="preserve"> NASADAD releases updated fact sheet on opioids </w:t>
      </w:r>
      <w:r>
        <w:rPr>
          <w:rFonts w:ascii="Constantia" w:hAnsi="Constantia" w:cs="Constantia"/>
          <w:b/>
          <w:bCs/>
          <w:sz w:val="25"/>
          <w:szCs w:val="25"/>
          <w:u w:val="single"/>
        </w:rPr>
        <w:t>News from the States</w:t>
      </w:r>
    </w:p>
    <w:p w14:paraId="16BC053F" w14:textId="77777777" w:rsidR="009376B5" w:rsidRDefault="009376B5">
      <w:pPr>
        <w:widowControl w:val="0"/>
        <w:autoSpaceDE w:val="0"/>
        <w:autoSpaceDN w:val="0"/>
        <w:adjustRightInd w:val="0"/>
        <w:spacing w:after="0" w:line="2" w:lineRule="exact"/>
        <w:rPr>
          <w:rFonts w:ascii="Times New Roman" w:hAnsi="Times New Roman" w:cs="Times New Roman"/>
          <w:sz w:val="24"/>
          <w:szCs w:val="24"/>
        </w:rPr>
      </w:pPr>
    </w:p>
    <w:p w14:paraId="46221150" w14:textId="77777777" w:rsidR="009376B5" w:rsidRDefault="00AE6AE7">
      <w:pPr>
        <w:widowControl w:val="0"/>
        <w:overflowPunct w:val="0"/>
        <w:autoSpaceDE w:val="0"/>
        <w:autoSpaceDN w:val="0"/>
        <w:adjustRightInd w:val="0"/>
        <w:spacing w:after="0" w:line="249" w:lineRule="auto"/>
        <w:ind w:left="600" w:right="300"/>
        <w:rPr>
          <w:rFonts w:ascii="Times New Roman" w:hAnsi="Times New Roman" w:cs="Times New Roman"/>
          <w:sz w:val="24"/>
          <w:szCs w:val="24"/>
        </w:rPr>
      </w:pPr>
      <w:r>
        <w:rPr>
          <w:rFonts w:ascii="Constantia" w:hAnsi="Constantia" w:cs="Constantia"/>
          <w:b/>
          <w:bCs/>
          <w:sz w:val="25"/>
          <w:szCs w:val="25"/>
        </w:rPr>
        <w:t>Elizabeth Romero appointed as Delaware’s Director of Substance Abuse and Mental Health</w:t>
      </w:r>
    </w:p>
    <w:p w14:paraId="23FEF238" w14:textId="77777777" w:rsidR="009376B5" w:rsidRDefault="009376B5">
      <w:pPr>
        <w:widowControl w:val="0"/>
        <w:autoSpaceDE w:val="0"/>
        <w:autoSpaceDN w:val="0"/>
        <w:adjustRightInd w:val="0"/>
        <w:spacing w:after="0" w:line="2" w:lineRule="exact"/>
        <w:rPr>
          <w:rFonts w:ascii="Times New Roman" w:hAnsi="Times New Roman" w:cs="Times New Roman"/>
          <w:sz w:val="24"/>
          <w:szCs w:val="24"/>
        </w:rPr>
      </w:pPr>
    </w:p>
    <w:p w14:paraId="069F251D" w14:textId="77777777" w:rsidR="009376B5" w:rsidRDefault="00AE6AE7">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u w:val="single"/>
        </w:rPr>
        <w:t>Around the Agencies</w:t>
      </w:r>
    </w:p>
    <w:p w14:paraId="225F8A0D" w14:textId="77777777" w:rsidR="009376B5" w:rsidRDefault="009376B5">
      <w:pPr>
        <w:widowControl w:val="0"/>
        <w:autoSpaceDE w:val="0"/>
        <w:autoSpaceDN w:val="0"/>
        <w:adjustRightInd w:val="0"/>
        <w:spacing w:after="0" w:line="12" w:lineRule="exact"/>
        <w:rPr>
          <w:rFonts w:ascii="Times New Roman" w:hAnsi="Times New Roman" w:cs="Times New Roman"/>
          <w:sz w:val="24"/>
          <w:szCs w:val="24"/>
        </w:rPr>
      </w:pPr>
    </w:p>
    <w:p w14:paraId="463FD742" w14:textId="77777777" w:rsidR="009376B5" w:rsidRDefault="00AE6AE7">
      <w:pPr>
        <w:widowControl w:val="0"/>
        <w:overflowPunct w:val="0"/>
        <w:autoSpaceDE w:val="0"/>
        <w:autoSpaceDN w:val="0"/>
        <w:adjustRightInd w:val="0"/>
        <w:spacing w:after="0" w:line="253" w:lineRule="auto"/>
        <w:ind w:left="600" w:right="420"/>
        <w:rPr>
          <w:rFonts w:ascii="Times New Roman" w:hAnsi="Times New Roman" w:cs="Times New Roman"/>
          <w:sz w:val="24"/>
          <w:szCs w:val="24"/>
        </w:rPr>
      </w:pPr>
      <w:r>
        <w:rPr>
          <w:rFonts w:ascii="Constantia" w:hAnsi="Constantia" w:cs="Constantia"/>
          <w:b/>
          <w:bCs/>
          <w:sz w:val="25"/>
          <w:szCs w:val="25"/>
        </w:rPr>
        <w:t>SAMHSA announces first Director of the National Mental Health and Substance Use Policy Laboratory</w:t>
      </w:r>
    </w:p>
    <w:p w14:paraId="1A31E435" w14:textId="77777777" w:rsidR="009376B5" w:rsidRDefault="009376B5">
      <w:pPr>
        <w:widowControl w:val="0"/>
        <w:autoSpaceDE w:val="0"/>
        <w:autoSpaceDN w:val="0"/>
        <w:adjustRightInd w:val="0"/>
        <w:spacing w:after="0" w:line="2" w:lineRule="exact"/>
        <w:rPr>
          <w:rFonts w:ascii="Times New Roman" w:hAnsi="Times New Roman" w:cs="Times New Roman"/>
          <w:sz w:val="24"/>
          <w:szCs w:val="24"/>
        </w:rPr>
      </w:pPr>
    </w:p>
    <w:p w14:paraId="070C87F2" w14:textId="77777777" w:rsidR="009376B5" w:rsidRDefault="00AE6AE7">
      <w:pPr>
        <w:widowControl w:val="0"/>
        <w:overflowPunct w:val="0"/>
        <w:autoSpaceDE w:val="0"/>
        <w:autoSpaceDN w:val="0"/>
        <w:adjustRightInd w:val="0"/>
        <w:spacing w:after="0" w:line="249" w:lineRule="auto"/>
        <w:ind w:left="600"/>
        <w:rPr>
          <w:rFonts w:ascii="Times New Roman" w:hAnsi="Times New Roman" w:cs="Times New Roman"/>
          <w:sz w:val="24"/>
          <w:szCs w:val="24"/>
        </w:rPr>
      </w:pPr>
      <w:r>
        <w:rPr>
          <w:rFonts w:ascii="Constantia" w:hAnsi="Constantia" w:cs="Constantia"/>
          <w:b/>
          <w:bCs/>
          <w:sz w:val="25"/>
          <w:szCs w:val="25"/>
        </w:rPr>
        <w:t>FDA prioritizes reducing addiction to opioid drugs and cigarettes in 2018</w:t>
      </w:r>
    </w:p>
    <w:p w14:paraId="06C7F55B" w14:textId="77777777" w:rsidR="009376B5" w:rsidRDefault="009376B5">
      <w:pPr>
        <w:widowControl w:val="0"/>
        <w:autoSpaceDE w:val="0"/>
        <w:autoSpaceDN w:val="0"/>
        <w:adjustRightInd w:val="0"/>
        <w:spacing w:after="0" w:line="2" w:lineRule="exact"/>
        <w:rPr>
          <w:rFonts w:ascii="Times New Roman" w:hAnsi="Times New Roman" w:cs="Times New Roman"/>
          <w:sz w:val="24"/>
          <w:szCs w:val="24"/>
        </w:rPr>
      </w:pPr>
    </w:p>
    <w:p w14:paraId="401C5E81" w14:textId="77777777" w:rsidR="009376B5" w:rsidRDefault="00AE6AE7">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u w:val="single"/>
        </w:rPr>
        <w:t>In the News</w:t>
      </w:r>
    </w:p>
    <w:p w14:paraId="1B62486B" w14:textId="77777777" w:rsidR="009376B5" w:rsidRDefault="009376B5">
      <w:pPr>
        <w:widowControl w:val="0"/>
        <w:autoSpaceDE w:val="0"/>
        <w:autoSpaceDN w:val="0"/>
        <w:adjustRightInd w:val="0"/>
        <w:spacing w:after="0" w:line="12" w:lineRule="exact"/>
        <w:rPr>
          <w:rFonts w:ascii="Times New Roman" w:hAnsi="Times New Roman" w:cs="Times New Roman"/>
          <w:sz w:val="24"/>
          <w:szCs w:val="24"/>
        </w:rPr>
      </w:pPr>
    </w:p>
    <w:p w14:paraId="2480E446" w14:textId="77777777" w:rsidR="009376B5" w:rsidRDefault="00AE6AE7">
      <w:pPr>
        <w:widowControl w:val="0"/>
        <w:overflowPunct w:val="0"/>
        <w:autoSpaceDE w:val="0"/>
        <w:autoSpaceDN w:val="0"/>
        <w:adjustRightInd w:val="0"/>
        <w:spacing w:after="0" w:line="249" w:lineRule="auto"/>
        <w:ind w:left="600" w:right="580"/>
        <w:rPr>
          <w:rFonts w:ascii="Times New Roman" w:hAnsi="Times New Roman" w:cs="Times New Roman"/>
          <w:sz w:val="24"/>
          <w:szCs w:val="24"/>
        </w:rPr>
      </w:pPr>
      <w:r>
        <w:rPr>
          <w:rFonts w:ascii="Constantia" w:hAnsi="Constantia" w:cs="Constantia"/>
          <w:b/>
          <w:bCs/>
          <w:sz w:val="25"/>
          <w:szCs w:val="25"/>
        </w:rPr>
        <w:t>NAATP releases “Ethics Code 2.0” and mandates that all NAATP members adhere to it</w:t>
      </w:r>
    </w:p>
    <w:p w14:paraId="7FC21C21" w14:textId="77777777" w:rsidR="009376B5" w:rsidRDefault="009376B5">
      <w:pPr>
        <w:widowControl w:val="0"/>
        <w:autoSpaceDE w:val="0"/>
        <w:autoSpaceDN w:val="0"/>
        <w:adjustRightInd w:val="0"/>
        <w:spacing w:after="0" w:line="2" w:lineRule="exact"/>
        <w:rPr>
          <w:rFonts w:ascii="Times New Roman" w:hAnsi="Times New Roman" w:cs="Times New Roman"/>
          <w:sz w:val="24"/>
          <w:szCs w:val="24"/>
        </w:rPr>
      </w:pPr>
    </w:p>
    <w:p w14:paraId="54BE21DC" w14:textId="77777777" w:rsidR="009376B5" w:rsidRDefault="00AE6AE7">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u w:val="single"/>
        </w:rPr>
        <w:t>Upcoming Events</w:t>
      </w:r>
    </w:p>
    <w:p w14:paraId="1D25E923" w14:textId="77777777" w:rsidR="009376B5" w:rsidRDefault="009376B5">
      <w:pPr>
        <w:widowControl w:val="0"/>
        <w:autoSpaceDE w:val="0"/>
        <w:autoSpaceDN w:val="0"/>
        <w:adjustRightInd w:val="0"/>
        <w:spacing w:after="0" w:line="12" w:lineRule="exact"/>
        <w:rPr>
          <w:rFonts w:ascii="Times New Roman" w:hAnsi="Times New Roman" w:cs="Times New Roman"/>
          <w:sz w:val="24"/>
          <w:szCs w:val="24"/>
        </w:rPr>
      </w:pPr>
    </w:p>
    <w:p w14:paraId="526DB2FD" w14:textId="77777777" w:rsidR="009376B5" w:rsidRDefault="00AE6AE7">
      <w:pPr>
        <w:widowControl w:val="0"/>
        <w:overflowPunct w:val="0"/>
        <w:autoSpaceDE w:val="0"/>
        <w:autoSpaceDN w:val="0"/>
        <w:adjustRightInd w:val="0"/>
        <w:spacing w:after="0" w:line="253" w:lineRule="auto"/>
        <w:ind w:left="600" w:right="200"/>
        <w:rPr>
          <w:rFonts w:ascii="Times New Roman" w:hAnsi="Times New Roman" w:cs="Times New Roman"/>
          <w:sz w:val="24"/>
          <w:szCs w:val="24"/>
        </w:rPr>
      </w:pPr>
      <w:r>
        <w:rPr>
          <w:rFonts w:ascii="Constantia" w:hAnsi="Constantia" w:cs="Constantia"/>
          <w:b/>
          <w:bCs/>
          <w:sz w:val="25"/>
          <w:szCs w:val="25"/>
        </w:rPr>
        <w:t>NADCP webinar on the use of technology in supervising impaired-driver population</w:t>
      </w:r>
    </w:p>
    <w:p w14:paraId="5578747E" w14:textId="77777777" w:rsidR="009376B5" w:rsidRDefault="009376B5">
      <w:pPr>
        <w:widowControl w:val="0"/>
        <w:autoSpaceDE w:val="0"/>
        <w:autoSpaceDN w:val="0"/>
        <w:adjustRightInd w:val="0"/>
        <w:spacing w:after="0" w:line="2" w:lineRule="exact"/>
        <w:rPr>
          <w:rFonts w:ascii="Times New Roman" w:hAnsi="Times New Roman" w:cs="Times New Roman"/>
          <w:sz w:val="24"/>
          <w:szCs w:val="24"/>
        </w:rPr>
      </w:pPr>
    </w:p>
    <w:p w14:paraId="0919E4C9" w14:textId="77777777" w:rsidR="009376B5" w:rsidRDefault="00AE6AE7">
      <w:pPr>
        <w:widowControl w:val="0"/>
        <w:autoSpaceDE w:val="0"/>
        <w:autoSpaceDN w:val="0"/>
        <w:adjustRightInd w:val="0"/>
        <w:spacing w:after="0" w:line="240" w:lineRule="auto"/>
        <w:ind w:left="600"/>
        <w:rPr>
          <w:rFonts w:ascii="Times New Roman" w:hAnsi="Times New Roman" w:cs="Times New Roman"/>
          <w:sz w:val="24"/>
          <w:szCs w:val="24"/>
        </w:rPr>
      </w:pPr>
      <w:r>
        <w:rPr>
          <w:rFonts w:ascii="Constantia" w:hAnsi="Constantia" w:cs="Constantia"/>
          <w:b/>
          <w:bCs/>
          <w:sz w:val="25"/>
          <w:szCs w:val="25"/>
        </w:rPr>
        <w:t>SAMHSA holding public listening session on 42 CFR part 2</w:t>
      </w:r>
    </w:p>
    <w:p w14:paraId="416AB2C9" w14:textId="77777777" w:rsidR="009376B5" w:rsidRDefault="009376B5">
      <w:pPr>
        <w:widowControl w:val="0"/>
        <w:autoSpaceDE w:val="0"/>
        <w:autoSpaceDN w:val="0"/>
        <w:adjustRightInd w:val="0"/>
        <w:spacing w:after="0" w:line="279" w:lineRule="exact"/>
        <w:rPr>
          <w:rFonts w:ascii="Times New Roman" w:hAnsi="Times New Roman" w:cs="Times New Roman"/>
          <w:sz w:val="24"/>
          <w:szCs w:val="24"/>
        </w:rPr>
      </w:pPr>
    </w:p>
    <w:p w14:paraId="3559929A" w14:textId="77777777" w:rsidR="009376B5" w:rsidRDefault="00AE6AE7">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215868"/>
          <w:sz w:val="25"/>
          <w:szCs w:val="25"/>
          <w:u w:val="single"/>
        </w:rPr>
        <w:t>News from NASADAD</w:t>
      </w:r>
    </w:p>
    <w:p w14:paraId="4859DFA8" w14:textId="77777777" w:rsidR="009376B5" w:rsidRDefault="009376B5">
      <w:pPr>
        <w:widowControl w:val="0"/>
        <w:autoSpaceDE w:val="0"/>
        <w:autoSpaceDN w:val="0"/>
        <w:adjustRightInd w:val="0"/>
        <w:spacing w:after="0" w:line="7" w:lineRule="exact"/>
        <w:rPr>
          <w:rFonts w:ascii="Times New Roman" w:hAnsi="Times New Roman" w:cs="Times New Roman"/>
          <w:sz w:val="24"/>
          <w:szCs w:val="24"/>
        </w:rPr>
      </w:pPr>
    </w:p>
    <w:p w14:paraId="3AE61556" w14:textId="77777777" w:rsidR="009376B5" w:rsidRDefault="00AE6AE7">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rPr>
        <w:t>NASADAD releases updated fact sheet on opioids</w:t>
      </w:r>
    </w:p>
    <w:p w14:paraId="27CD4DE6" w14:textId="77777777" w:rsidR="009376B5" w:rsidRDefault="009376B5">
      <w:pPr>
        <w:widowControl w:val="0"/>
        <w:autoSpaceDE w:val="0"/>
        <w:autoSpaceDN w:val="0"/>
        <w:adjustRightInd w:val="0"/>
        <w:spacing w:after="0" w:line="2" w:lineRule="exact"/>
        <w:rPr>
          <w:rFonts w:ascii="Times New Roman" w:hAnsi="Times New Roman" w:cs="Times New Roman"/>
          <w:sz w:val="24"/>
          <w:szCs w:val="24"/>
        </w:rPr>
      </w:pPr>
    </w:p>
    <w:p w14:paraId="0A32393D" w14:textId="77777777" w:rsidR="009376B5" w:rsidRDefault="00AE6AE7">
      <w:pPr>
        <w:widowControl w:val="0"/>
        <w:overflowPunct w:val="0"/>
        <w:autoSpaceDE w:val="0"/>
        <w:autoSpaceDN w:val="0"/>
        <w:adjustRightInd w:val="0"/>
        <w:spacing w:after="0" w:line="241" w:lineRule="auto"/>
        <w:rPr>
          <w:rFonts w:ascii="Times New Roman" w:hAnsi="Times New Roman" w:cs="Times New Roman"/>
          <w:sz w:val="24"/>
          <w:szCs w:val="24"/>
        </w:rPr>
      </w:pPr>
      <w:r>
        <w:rPr>
          <w:rFonts w:ascii="Constantia" w:hAnsi="Constantia" w:cs="Constantia"/>
          <w:color w:val="333333"/>
          <w:sz w:val="25"/>
          <w:szCs w:val="25"/>
        </w:rPr>
        <w:t>NASADAD has updated its fact sheet on opioids to include the latest data on the topic, such as the recently released overdose death figures from the Centers for Disease Control and Prevention (CDC) and results from the 2016 National Survey on Drug Use and Health (NSDUH). The fact sheet reviews prescription opioids, heroin, and fentanyl, and provides an epidemiological overview of the problem. Additionally, this iteration of the fact sheet highlights the continuum of care—prevention, treatment, and recovery—as it relates to opioids. There is a section of the document that describes the role of the State alcohol and drug authorities, and another section that describes key federal programs that address addiction, including the Substance Abuse Prevention and Treatment (SAPT) Block Grant and the State Targeted Response (STR) to the Opioid Crisis Grant. This document will be used to educate congressional offices and other stakeholders about the opioid crisis.</w:t>
      </w:r>
    </w:p>
    <w:p w14:paraId="43CA93FB" w14:textId="77777777" w:rsidR="009376B5" w:rsidRDefault="009376B5">
      <w:pPr>
        <w:widowControl w:val="0"/>
        <w:autoSpaceDE w:val="0"/>
        <w:autoSpaceDN w:val="0"/>
        <w:adjustRightInd w:val="0"/>
        <w:spacing w:after="0" w:line="284" w:lineRule="exact"/>
        <w:rPr>
          <w:rFonts w:ascii="Times New Roman" w:hAnsi="Times New Roman" w:cs="Times New Roman"/>
          <w:sz w:val="24"/>
          <w:szCs w:val="24"/>
        </w:rPr>
      </w:pPr>
    </w:p>
    <w:p w14:paraId="4D9BCE36" w14:textId="77777777" w:rsidR="009376B5" w:rsidRDefault="00AE6AE7">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33333"/>
          <w:sz w:val="25"/>
          <w:szCs w:val="25"/>
        </w:rPr>
        <w:t xml:space="preserve">Access the updated fact sheet </w:t>
      </w:r>
      <w:hyperlink r:id="rId6" w:history="1">
        <w:r>
          <w:rPr>
            <w:rFonts w:ascii="Constantia" w:hAnsi="Constantia" w:cs="Constantia"/>
            <w:color w:val="0078C1"/>
            <w:sz w:val="25"/>
            <w:szCs w:val="25"/>
            <w:u w:val="single"/>
          </w:rPr>
          <w:t>here</w:t>
        </w:r>
      </w:hyperlink>
      <w:r>
        <w:rPr>
          <w:rFonts w:ascii="Constantia" w:hAnsi="Constantia" w:cs="Constantia"/>
          <w:color w:val="333333"/>
          <w:sz w:val="25"/>
          <w:szCs w:val="25"/>
        </w:rPr>
        <w:t>.</w:t>
      </w:r>
    </w:p>
    <w:p w14:paraId="6D42D923" w14:textId="77777777" w:rsidR="009376B5" w:rsidRDefault="009376B5">
      <w:pPr>
        <w:widowControl w:val="0"/>
        <w:autoSpaceDE w:val="0"/>
        <w:autoSpaceDN w:val="0"/>
        <w:adjustRightInd w:val="0"/>
        <w:spacing w:after="0" w:line="277" w:lineRule="exact"/>
        <w:rPr>
          <w:rFonts w:ascii="Times New Roman" w:hAnsi="Times New Roman" w:cs="Times New Roman"/>
          <w:sz w:val="24"/>
          <w:szCs w:val="24"/>
        </w:rPr>
      </w:pPr>
    </w:p>
    <w:p w14:paraId="389106A8" w14:textId="77777777" w:rsidR="009376B5" w:rsidRDefault="00AE6AE7">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215868"/>
          <w:sz w:val="25"/>
          <w:szCs w:val="25"/>
          <w:u w:val="single"/>
        </w:rPr>
        <w:t>News from the States</w:t>
      </w:r>
    </w:p>
    <w:p w14:paraId="2EB92716" w14:textId="77777777" w:rsidR="009376B5" w:rsidRDefault="009376B5">
      <w:pPr>
        <w:widowControl w:val="0"/>
        <w:autoSpaceDE w:val="0"/>
        <w:autoSpaceDN w:val="0"/>
        <w:adjustRightInd w:val="0"/>
        <w:spacing w:after="0" w:line="7" w:lineRule="exact"/>
        <w:rPr>
          <w:rFonts w:ascii="Times New Roman" w:hAnsi="Times New Roman" w:cs="Times New Roman"/>
          <w:sz w:val="24"/>
          <w:szCs w:val="24"/>
        </w:rPr>
      </w:pPr>
    </w:p>
    <w:p w14:paraId="101D387C" w14:textId="77777777" w:rsidR="009376B5" w:rsidRDefault="00AE6AE7">
      <w:pPr>
        <w:widowControl w:val="0"/>
        <w:overflowPunct w:val="0"/>
        <w:autoSpaceDE w:val="0"/>
        <w:autoSpaceDN w:val="0"/>
        <w:adjustRightInd w:val="0"/>
        <w:spacing w:after="0" w:line="243" w:lineRule="auto"/>
        <w:ind w:right="120"/>
        <w:rPr>
          <w:rFonts w:ascii="Times New Roman" w:hAnsi="Times New Roman" w:cs="Times New Roman"/>
          <w:sz w:val="24"/>
          <w:szCs w:val="24"/>
        </w:rPr>
      </w:pPr>
      <w:r>
        <w:rPr>
          <w:rFonts w:ascii="Constantia" w:hAnsi="Constantia" w:cs="Constantia"/>
          <w:b/>
          <w:bCs/>
          <w:sz w:val="25"/>
          <w:szCs w:val="25"/>
        </w:rPr>
        <w:t>Elizabeth Romero appointed as Delaware’s Director of Substance Abuse and Mental Health</w:t>
      </w:r>
    </w:p>
    <w:p w14:paraId="4C0C9715" w14:textId="77777777" w:rsidR="009376B5" w:rsidRDefault="009376B5">
      <w:pPr>
        <w:widowControl w:val="0"/>
        <w:autoSpaceDE w:val="0"/>
        <w:autoSpaceDN w:val="0"/>
        <w:adjustRightInd w:val="0"/>
        <w:spacing w:after="0" w:line="240" w:lineRule="auto"/>
        <w:rPr>
          <w:rFonts w:ascii="Times New Roman" w:hAnsi="Times New Roman" w:cs="Times New Roman"/>
          <w:sz w:val="24"/>
          <w:szCs w:val="24"/>
        </w:rPr>
        <w:sectPr w:rsidR="009376B5">
          <w:pgSz w:w="12240" w:h="15936"/>
          <w:pgMar w:top="1440" w:right="1860" w:bottom="0" w:left="1820" w:header="720" w:footer="720" w:gutter="0"/>
          <w:cols w:space="720" w:equalWidth="0">
            <w:col w:w="8560"/>
          </w:cols>
          <w:noEndnote/>
        </w:sectPr>
      </w:pPr>
    </w:p>
    <w:p w14:paraId="1A0CD6A6" w14:textId="77777777" w:rsidR="009376B5" w:rsidRDefault="00AE6AE7" w:rsidP="002714EB">
      <w:pPr>
        <w:widowControl w:val="0"/>
        <w:overflowPunct w:val="0"/>
        <w:autoSpaceDE w:val="0"/>
        <w:autoSpaceDN w:val="0"/>
        <w:adjustRightInd w:val="0"/>
        <w:spacing w:after="0" w:line="240" w:lineRule="auto"/>
        <w:ind w:right="20"/>
        <w:rPr>
          <w:rFonts w:ascii="Times New Roman" w:hAnsi="Times New Roman" w:cs="Times New Roman"/>
          <w:sz w:val="24"/>
          <w:szCs w:val="24"/>
        </w:rPr>
      </w:pPr>
      <w:bookmarkStart w:id="1" w:name="page2"/>
      <w:bookmarkEnd w:id="1"/>
      <w:r>
        <w:rPr>
          <w:noProof/>
        </w:rPr>
        <w:lastRenderedPageBreak/>
        <w:drawing>
          <wp:anchor distT="0" distB="0" distL="114300" distR="114300" simplePos="0" relativeHeight="251659264" behindDoc="1" locked="0" layoutInCell="0" allowOverlap="1" wp14:anchorId="5782B196" wp14:editId="4BE3BE54">
            <wp:simplePos x="0" y="0"/>
            <wp:positionH relativeFrom="page">
              <wp:posOffset>0</wp:posOffset>
            </wp:positionH>
            <wp:positionV relativeFrom="page">
              <wp:posOffset>0</wp:posOffset>
            </wp:positionV>
            <wp:extent cx="776605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005840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cs="Constantia"/>
          <w:sz w:val="25"/>
          <w:szCs w:val="25"/>
        </w:rPr>
        <w:t>Elizabeth Romero, who formerly served as Senior Director for Health Improvement with the Association of State and Territorial Health Officials (ASTHO) in Arlington, Va., was appointed to lead Delaware’s Division of Substance Abuse and Mental Health (DSAMH) and is NASADAD’s new Delaware member. Romero, who lives in Middletown, started in her new position on November 27</w:t>
      </w:r>
      <w:r w:rsidRPr="002714EB">
        <w:rPr>
          <w:rFonts w:ascii="Constantia" w:hAnsi="Constantia" w:cs="Constantia"/>
          <w:sz w:val="24"/>
          <w:szCs w:val="24"/>
          <w:vertAlign w:val="superscript"/>
        </w:rPr>
        <w:t>th</w:t>
      </w:r>
      <w:r>
        <w:rPr>
          <w:rFonts w:ascii="Constantia" w:hAnsi="Constantia" w:cs="Constantia"/>
          <w:sz w:val="25"/>
          <w:szCs w:val="25"/>
        </w:rPr>
        <w:t>. During her time at ASTHO, Romero’s duties and accomplishments included oversight of behavioral h</w:t>
      </w:r>
      <w:bookmarkStart w:id="2" w:name="_GoBack"/>
      <w:bookmarkEnd w:id="2"/>
      <w:r>
        <w:rPr>
          <w:rFonts w:ascii="Constantia" w:hAnsi="Constantia" w:cs="Constantia"/>
          <w:sz w:val="25"/>
          <w:szCs w:val="25"/>
        </w:rPr>
        <w:t xml:space="preserve">ealth, injury, and substance use and chronic disease health teams, with a focus on building systems of care to improve population and community outcomes. In earlier positions, Romero worked for Nemours Health and Prevention Services in Newark, the National Association for State Boards of Education, AED/FHI 360, and the Harvard Prevention Research Center at the Harvard School of Public Health. She has a </w:t>
      </w:r>
      <w:proofErr w:type="gramStart"/>
      <w:r>
        <w:rPr>
          <w:rFonts w:ascii="Constantia" w:hAnsi="Constantia" w:cs="Constantia"/>
          <w:sz w:val="25"/>
          <w:szCs w:val="25"/>
        </w:rPr>
        <w:t>bachelor’s of science</w:t>
      </w:r>
      <w:proofErr w:type="gramEnd"/>
      <w:r>
        <w:rPr>
          <w:rFonts w:ascii="Constantia" w:hAnsi="Constantia" w:cs="Constantia"/>
          <w:sz w:val="25"/>
          <w:szCs w:val="25"/>
        </w:rPr>
        <w:t xml:space="preserve"> degree from Boston University and a master’s of science degree from the University of Oregon.</w:t>
      </w:r>
    </w:p>
    <w:p w14:paraId="799365DC" w14:textId="77777777" w:rsidR="009376B5" w:rsidRDefault="009376B5">
      <w:pPr>
        <w:widowControl w:val="0"/>
        <w:autoSpaceDE w:val="0"/>
        <w:autoSpaceDN w:val="0"/>
        <w:adjustRightInd w:val="0"/>
        <w:spacing w:after="0" w:line="282" w:lineRule="exact"/>
        <w:rPr>
          <w:rFonts w:ascii="Times New Roman" w:hAnsi="Times New Roman" w:cs="Times New Roman"/>
          <w:sz w:val="24"/>
          <w:szCs w:val="24"/>
        </w:rPr>
      </w:pPr>
    </w:p>
    <w:p w14:paraId="26B794AC" w14:textId="77777777" w:rsidR="009376B5" w:rsidRDefault="00AE6AE7">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sz w:val="25"/>
          <w:szCs w:val="25"/>
        </w:rPr>
        <w:t>To contact Director Romero, email Elizabeth.Romero@state.de.us.</w:t>
      </w:r>
    </w:p>
    <w:p w14:paraId="6BCF45C0" w14:textId="77777777" w:rsidR="009376B5" w:rsidRDefault="009376B5">
      <w:pPr>
        <w:widowControl w:val="0"/>
        <w:autoSpaceDE w:val="0"/>
        <w:autoSpaceDN w:val="0"/>
        <w:adjustRightInd w:val="0"/>
        <w:spacing w:after="0" w:line="277" w:lineRule="exact"/>
        <w:rPr>
          <w:rFonts w:ascii="Times New Roman" w:hAnsi="Times New Roman" w:cs="Times New Roman"/>
          <w:sz w:val="24"/>
          <w:szCs w:val="24"/>
        </w:rPr>
      </w:pPr>
    </w:p>
    <w:p w14:paraId="09B3CA98" w14:textId="77777777" w:rsidR="009376B5" w:rsidRDefault="00AE6AE7">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215868"/>
          <w:sz w:val="25"/>
          <w:szCs w:val="25"/>
          <w:u w:val="single"/>
        </w:rPr>
        <w:t>Around the Agencies</w:t>
      </w:r>
    </w:p>
    <w:p w14:paraId="516FD5CD" w14:textId="77777777" w:rsidR="009376B5" w:rsidRDefault="009376B5">
      <w:pPr>
        <w:widowControl w:val="0"/>
        <w:autoSpaceDE w:val="0"/>
        <w:autoSpaceDN w:val="0"/>
        <w:adjustRightInd w:val="0"/>
        <w:spacing w:after="0" w:line="7" w:lineRule="exact"/>
        <w:rPr>
          <w:rFonts w:ascii="Times New Roman" w:hAnsi="Times New Roman" w:cs="Times New Roman"/>
          <w:sz w:val="24"/>
          <w:szCs w:val="24"/>
        </w:rPr>
      </w:pPr>
    </w:p>
    <w:p w14:paraId="4A69F63C" w14:textId="77777777" w:rsidR="009376B5" w:rsidRDefault="00AE6AE7">
      <w:pPr>
        <w:widowControl w:val="0"/>
        <w:overflowPunct w:val="0"/>
        <w:autoSpaceDE w:val="0"/>
        <w:autoSpaceDN w:val="0"/>
        <w:adjustRightInd w:val="0"/>
        <w:spacing w:after="0" w:line="241" w:lineRule="auto"/>
        <w:ind w:right="540"/>
        <w:rPr>
          <w:rFonts w:ascii="Times New Roman" w:hAnsi="Times New Roman" w:cs="Times New Roman"/>
          <w:sz w:val="24"/>
          <w:szCs w:val="24"/>
        </w:rPr>
      </w:pPr>
      <w:r>
        <w:rPr>
          <w:rFonts w:ascii="Constantia" w:hAnsi="Constantia" w:cs="Constantia"/>
          <w:b/>
          <w:bCs/>
          <w:color w:val="333333"/>
          <w:sz w:val="25"/>
          <w:szCs w:val="25"/>
        </w:rPr>
        <w:t>SAMHSA announces first Director of the National Mental Health and Substance Use Policy Laboratory</w:t>
      </w:r>
    </w:p>
    <w:p w14:paraId="5E1830B0" w14:textId="77777777" w:rsidR="009376B5" w:rsidRDefault="009376B5">
      <w:pPr>
        <w:widowControl w:val="0"/>
        <w:autoSpaceDE w:val="0"/>
        <w:autoSpaceDN w:val="0"/>
        <w:adjustRightInd w:val="0"/>
        <w:spacing w:after="0" w:line="2" w:lineRule="exact"/>
        <w:rPr>
          <w:rFonts w:ascii="Times New Roman" w:hAnsi="Times New Roman" w:cs="Times New Roman"/>
          <w:sz w:val="24"/>
          <w:szCs w:val="24"/>
        </w:rPr>
      </w:pPr>
    </w:p>
    <w:p w14:paraId="6110C86C" w14:textId="77777777" w:rsidR="009376B5" w:rsidRDefault="00AE6AE7">
      <w:pPr>
        <w:widowControl w:val="0"/>
        <w:overflowPunct w:val="0"/>
        <w:autoSpaceDE w:val="0"/>
        <w:autoSpaceDN w:val="0"/>
        <w:adjustRightInd w:val="0"/>
        <w:spacing w:after="0" w:line="241" w:lineRule="auto"/>
        <w:ind w:right="120"/>
        <w:rPr>
          <w:rFonts w:ascii="Times New Roman" w:hAnsi="Times New Roman" w:cs="Times New Roman"/>
          <w:sz w:val="24"/>
          <w:szCs w:val="24"/>
        </w:rPr>
      </w:pPr>
      <w:r>
        <w:rPr>
          <w:rFonts w:ascii="Constantia" w:hAnsi="Constantia" w:cs="Constantia"/>
          <w:color w:val="333333"/>
          <w:sz w:val="25"/>
          <w:szCs w:val="25"/>
        </w:rPr>
        <w:t>Christopher Jones, PharmD, MPH, has been named the first Director of the National Mental Health and Substance Use Policy Laboratory within the Substance Abuse and Mental Health Services Administration (SAMHSA). The Policy Laboratory was created as part of the 21st Century Cures Act of 2016 and promotes innovation and the dissemination and adoption of evidence-based practices and service delivery models related to mental health and substance use.</w:t>
      </w:r>
    </w:p>
    <w:p w14:paraId="5BE5B412" w14:textId="77777777" w:rsidR="009376B5" w:rsidRDefault="009376B5">
      <w:pPr>
        <w:widowControl w:val="0"/>
        <w:autoSpaceDE w:val="0"/>
        <w:autoSpaceDN w:val="0"/>
        <w:adjustRightInd w:val="0"/>
        <w:spacing w:after="0" w:line="279" w:lineRule="exact"/>
        <w:rPr>
          <w:rFonts w:ascii="Times New Roman" w:hAnsi="Times New Roman" w:cs="Times New Roman"/>
          <w:sz w:val="24"/>
          <w:szCs w:val="24"/>
        </w:rPr>
      </w:pPr>
    </w:p>
    <w:p w14:paraId="1639F267" w14:textId="77777777" w:rsidR="009376B5" w:rsidRDefault="00AE6AE7">
      <w:pPr>
        <w:widowControl w:val="0"/>
        <w:overflowPunct w:val="0"/>
        <w:autoSpaceDE w:val="0"/>
        <w:autoSpaceDN w:val="0"/>
        <w:adjustRightInd w:val="0"/>
        <w:spacing w:after="0" w:line="242" w:lineRule="auto"/>
        <w:rPr>
          <w:rFonts w:ascii="Times New Roman" w:hAnsi="Times New Roman" w:cs="Times New Roman"/>
          <w:sz w:val="24"/>
          <w:szCs w:val="24"/>
        </w:rPr>
      </w:pPr>
      <w:r>
        <w:rPr>
          <w:rFonts w:ascii="Constantia" w:hAnsi="Constantia" w:cs="Constantia"/>
          <w:color w:val="333333"/>
          <w:sz w:val="25"/>
          <w:szCs w:val="25"/>
        </w:rPr>
        <w:t>Prior to joining SAMHSA, Dr. Jones served as Acting Associate Deputy Assistant Secretary for Science and Data Policy and Director of the Division of Science Policy in the Office of the Assistant Secretary for Planning and Evaluation (ASPE) at the Department of Health and Human Services (HHS). Previously in his career, Dr. Jones has served as Senior Public Health Advisor to the White House Office of National Drug Control Policy (ONDCP), led the Food and Drug Administration’s (FDA) Drug Safety and Risk Communication team, and served on the Science Team in the Center for Disease Control and Prevention’s (CDC) Strategic National Stockpile.</w:t>
      </w:r>
    </w:p>
    <w:p w14:paraId="4815276B" w14:textId="77777777" w:rsidR="009376B5" w:rsidRDefault="009376B5">
      <w:pPr>
        <w:widowControl w:val="0"/>
        <w:autoSpaceDE w:val="0"/>
        <w:autoSpaceDN w:val="0"/>
        <w:adjustRightInd w:val="0"/>
        <w:spacing w:after="0" w:line="273" w:lineRule="exact"/>
        <w:rPr>
          <w:rFonts w:ascii="Times New Roman" w:hAnsi="Times New Roman" w:cs="Times New Roman"/>
          <w:sz w:val="24"/>
          <w:szCs w:val="24"/>
        </w:rPr>
      </w:pPr>
    </w:p>
    <w:p w14:paraId="6E961114" w14:textId="77777777" w:rsidR="009376B5" w:rsidRDefault="00AE6AE7">
      <w:pPr>
        <w:widowControl w:val="0"/>
        <w:overflowPunct w:val="0"/>
        <w:autoSpaceDE w:val="0"/>
        <w:autoSpaceDN w:val="0"/>
        <w:adjustRightInd w:val="0"/>
        <w:spacing w:after="0" w:line="243" w:lineRule="auto"/>
        <w:ind w:right="80"/>
        <w:rPr>
          <w:rFonts w:ascii="Times New Roman" w:hAnsi="Times New Roman" w:cs="Times New Roman"/>
          <w:sz w:val="24"/>
          <w:szCs w:val="24"/>
        </w:rPr>
      </w:pPr>
      <w:r>
        <w:rPr>
          <w:rFonts w:ascii="Constantia" w:hAnsi="Constantia" w:cs="Constantia"/>
          <w:color w:val="333333"/>
          <w:sz w:val="25"/>
          <w:szCs w:val="25"/>
        </w:rPr>
        <w:t>The NASADAD Board of Directors met with Dr. Jones during the December 2017 Board Meeting. We appreciate Dr. Jones’ ongoing commitment to issues related to substance use disorders and look forward to working with him in his new capacity.</w:t>
      </w:r>
    </w:p>
    <w:p w14:paraId="0E1A2AF9" w14:textId="77777777" w:rsidR="009376B5" w:rsidRDefault="009376B5">
      <w:pPr>
        <w:widowControl w:val="0"/>
        <w:autoSpaceDE w:val="0"/>
        <w:autoSpaceDN w:val="0"/>
        <w:adjustRightInd w:val="0"/>
        <w:spacing w:after="0" w:line="270" w:lineRule="exact"/>
        <w:rPr>
          <w:rFonts w:ascii="Times New Roman" w:hAnsi="Times New Roman" w:cs="Times New Roman"/>
          <w:sz w:val="24"/>
          <w:szCs w:val="24"/>
        </w:rPr>
      </w:pPr>
    </w:p>
    <w:p w14:paraId="1CEF4BEE" w14:textId="77777777" w:rsidR="009376B5" w:rsidRDefault="00AE6AE7">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33333"/>
          <w:sz w:val="25"/>
          <w:szCs w:val="25"/>
        </w:rPr>
        <w:t xml:space="preserve">Read SAMHSA’s announcement </w:t>
      </w:r>
      <w:hyperlink r:id="rId8" w:anchor=".WlfbvKinGUk" w:history="1">
        <w:r>
          <w:rPr>
            <w:rFonts w:ascii="Constantia" w:hAnsi="Constantia" w:cs="Constantia"/>
            <w:color w:val="0078C1"/>
            <w:sz w:val="25"/>
            <w:szCs w:val="25"/>
            <w:u w:val="single"/>
          </w:rPr>
          <w:t>here</w:t>
        </w:r>
      </w:hyperlink>
      <w:r>
        <w:rPr>
          <w:rFonts w:ascii="Constantia" w:hAnsi="Constantia" w:cs="Constantia"/>
          <w:color w:val="333333"/>
          <w:sz w:val="25"/>
          <w:szCs w:val="25"/>
        </w:rPr>
        <w:t>.</w:t>
      </w:r>
    </w:p>
    <w:p w14:paraId="2340A927" w14:textId="77777777" w:rsidR="009376B5" w:rsidRDefault="009376B5">
      <w:pPr>
        <w:widowControl w:val="0"/>
        <w:autoSpaceDE w:val="0"/>
        <w:autoSpaceDN w:val="0"/>
        <w:adjustRightInd w:val="0"/>
        <w:spacing w:after="0" w:line="277" w:lineRule="exact"/>
        <w:rPr>
          <w:rFonts w:ascii="Times New Roman" w:hAnsi="Times New Roman" w:cs="Times New Roman"/>
          <w:sz w:val="24"/>
          <w:szCs w:val="24"/>
        </w:rPr>
      </w:pPr>
    </w:p>
    <w:p w14:paraId="02A5FFC9" w14:textId="77777777" w:rsidR="009376B5" w:rsidRDefault="00AE6AE7">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333333"/>
          <w:sz w:val="24"/>
          <w:szCs w:val="24"/>
        </w:rPr>
        <w:t>FDA prioritizes reducing addiction to opioid drugs and cigarettes in 2018</w:t>
      </w:r>
    </w:p>
    <w:p w14:paraId="3552617E" w14:textId="77777777" w:rsidR="009376B5" w:rsidRDefault="009376B5">
      <w:pPr>
        <w:widowControl w:val="0"/>
        <w:autoSpaceDE w:val="0"/>
        <w:autoSpaceDN w:val="0"/>
        <w:adjustRightInd w:val="0"/>
        <w:spacing w:after="0" w:line="20" w:lineRule="exact"/>
        <w:rPr>
          <w:rFonts w:ascii="Times New Roman" w:hAnsi="Times New Roman" w:cs="Times New Roman"/>
          <w:sz w:val="24"/>
          <w:szCs w:val="24"/>
        </w:rPr>
      </w:pPr>
    </w:p>
    <w:p w14:paraId="3472DD58" w14:textId="77777777" w:rsidR="009376B5" w:rsidRDefault="00AE6AE7">
      <w:pPr>
        <w:widowControl w:val="0"/>
        <w:overflowPunct w:val="0"/>
        <w:autoSpaceDE w:val="0"/>
        <w:autoSpaceDN w:val="0"/>
        <w:adjustRightInd w:val="0"/>
        <w:spacing w:after="0" w:line="241" w:lineRule="auto"/>
        <w:rPr>
          <w:rFonts w:ascii="Times New Roman" w:hAnsi="Times New Roman" w:cs="Times New Roman"/>
          <w:sz w:val="24"/>
          <w:szCs w:val="24"/>
        </w:rPr>
      </w:pPr>
      <w:r>
        <w:rPr>
          <w:rFonts w:ascii="Constantia" w:hAnsi="Constantia" w:cs="Constantia"/>
          <w:color w:val="333333"/>
          <w:sz w:val="25"/>
          <w:szCs w:val="25"/>
        </w:rPr>
        <w:t xml:space="preserve">Earlier this week, the Food and Drug Administration (FDA) announced four policy priority areas for 2018: reducing addiction to opioid drugs and cigarettes; promoting innovation and competition; empowering consumers to make informed decisions; and strengthening the FDA workforce. </w:t>
      </w:r>
      <w:proofErr w:type="gramStart"/>
      <w:r>
        <w:rPr>
          <w:rFonts w:ascii="Constantia" w:hAnsi="Constantia" w:cs="Constantia"/>
          <w:color w:val="333333"/>
          <w:sz w:val="25"/>
          <w:szCs w:val="25"/>
        </w:rPr>
        <w:t>With regard to</w:t>
      </w:r>
      <w:proofErr w:type="gramEnd"/>
      <w:r>
        <w:rPr>
          <w:rFonts w:ascii="Constantia" w:hAnsi="Constantia" w:cs="Constantia"/>
          <w:color w:val="333333"/>
          <w:sz w:val="25"/>
          <w:szCs w:val="25"/>
        </w:rPr>
        <w:t xml:space="preserve"> reducing opioid addiction, the FDA stated that, “We need to take steps to reduce exposure to opioid drugs by helping to make sure that patients are</w:t>
      </w:r>
    </w:p>
    <w:p w14:paraId="35A236C9" w14:textId="77777777" w:rsidR="009376B5" w:rsidRDefault="009376B5">
      <w:pPr>
        <w:widowControl w:val="0"/>
        <w:autoSpaceDE w:val="0"/>
        <w:autoSpaceDN w:val="0"/>
        <w:adjustRightInd w:val="0"/>
        <w:spacing w:after="0" w:line="240" w:lineRule="auto"/>
        <w:rPr>
          <w:rFonts w:ascii="Times New Roman" w:hAnsi="Times New Roman" w:cs="Times New Roman"/>
          <w:sz w:val="24"/>
          <w:szCs w:val="24"/>
        </w:rPr>
        <w:sectPr w:rsidR="009376B5">
          <w:pgSz w:w="12240" w:h="15958"/>
          <w:pgMar w:top="0" w:right="1860" w:bottom="0" w:left="1820" w:header="720" w:footer="720" w:gutter="0"/>
          <w:cols w:space="720" w:equalWidth="0">
            <w:col w:w="8560"/>
          </w:cols>
          <w:noEndnote/>
        </w:sectPr>
      </w:pPr>
    </w:p>
    <w:p w14:paraId="2B1C913E" w14:textId="77777777" w:rsidR="009376B5" w:rsidRDefault="00AE6AE7">
      <w:pPr>
        <w:widowControl w:val="0"/>
        <w:overflowPunct w:val="0"/>
        <w:autoSpaceDE w:val="0"/>
        <w:autoSpaceDN w:val="0"/>
        <w:adjustRightInd w:val="0"/>
        <w:spacing w:after="0" w:line="238" w:lineRule="auto"/>
        <w:ind w:right="60"/>
        <w:rPr>
          <w:rFonts w:ascii="Times New Roman" w:hAnsi="Times New Roman" w:cs="Times New Roman"/>
          <w:sz w:val="24"/>
          <w:szCs w:val="24"/>
        </w:rPr>
      </w:pPr>
      <w:bookmarkStart w:id="3" w:name="page3"/>
      <w:bookmarkEnd w:id="3"/>
      <w:r>
        <w:rPr>
          <w:noProof/>
        </w:rPr>
        <w:lastRenderedPageBreak/>
        <w:drawing>
          <wp:anchor distT="0" distB="0" distL="114300" distR="114300" simplePos="0" relativeHeight="251660288" behindDoc="1" locked="0" layoutInCell="0" allowOverlap="1" wp14:anchorId="7B097980" wp14:editId="35870D4D">
            <wp:simplePos x="0" y="0"/>
            <wp:positionH relativeFrom="page">
              <wp:posOffset>0</wp:posOffset>
            </wp:positionH>
            <wp:positionV relativeFrom="page">
              <wp:posOffset>0</wp:posOffset>
            </wp:positionV>
            <wp:extent cx="776605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005840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cs="Constantia"/>
          <w:color w:val="333333"/>
          <w:sz w:val="25"/>
          <w:szCs w:val="25"/>
        </w:rPr>
        <w:t>prescribed these drugs only when properly indicated, and that when prescriptions are written, they are for dosages and durations of use that comport closely with the purpose of the prescription.” The FDA also noted that it will do more to facilitate medication-assisted treatment. As for reducing addiction to cigarettes, the FDA will continue developing an approach to the regulation of nicotine that would ultimately render cigarettes minimally addictive or non-addictive.</w:t>
      </w:r>
    </w:p>
    <w:p w14:paraId="01FCB14C" w14:textId="77777777" w:rsidR="009376B5" w:rsidRDefault="009376B5">
      <w:pPr>
        <w:widowControl w:val="0"/>
        <w:autoSpaceDE w:val="0"/>
        <w:autoSpaceDN w:val="0"/>
        <w:adjustRightInd w:val="0"/>
        <w:spacing w:after="0" w:line="274" w:lineRule="exact"/>
        <w:rPr>
          <w:rFonts w:ascii="Times New Roman" w:hAnsi="Times New Roman" w:cs="Times New Roman"/>
          <w:sz w:val="24"/>
          <w:szCs w:val="24"/>
        </w:rPr>
      </w:pPr>
    </w:p>
    <w:p w14:paraId="562A65CF" w14:textId="77777777" w:rsidR="009376B5" w:rsidRDefault="00AE6AE7">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33333"/>
          <w:sz w:val="25"/>
          <w:szCs w:val="25"/>
        </w:rPr>
        <w:t xml:space="preserve">Read the FDA’s 2018 Strategic Policy Roadmap </w:t>
      </w:r>
      <w:hyperlink r:id="rId9" w:history="1">
        <w:r>
          <w:rPr>
            <w:rFonts w:ascii="Constantia" w:hAnsi="Constantia" w:cs="Constantia"/>
            <w:color w:val="0078C1"/>
            <w:sz w:val="25"/>
            <w:szCs w:val="25"/>
            <w:u w:val="single"/>
          </w:rPr>
          <w:t>here</w:t>
        </w:r>
      </w:hyperlink>
      <w:r>
        <w:rPr>
          <w:rFonts w:ascii="Constantia" w:hAnsi="Constantia" w:cs="Constantia"/>
          <w:color w:val="333333"/>
          <w:sz w:val="25"/>
          <w:szCs w:val="25"/>
        </w:rPr>
        <w:t>.</w:t>
      </w:r>
    </w:p>
    <w:p w14:paraId="33908EB1" w14:textId="77777777" w:rsidR="009376B5" w:rsidRDefault="009376B5">
      <w:pPr>
        <w:widowControl w:val="0"/>
        <w:autoSpaceDE w:val="0"/>
        <w:autoSpaceDN w:val="0"/>
        <w:adjustRightInd w:val="0"/>
        <w:spacing w:after="0" w:line="277" w:lineRule="exact"/>
        <w:rPr>
          <w:rFonts w:ascii="Times New Roman" w:hAnsi="Times New Roman" w:cs="Times New Roman"/>
          <w:sz w:val="24"/>
          <w:szCs w:val="24"/>
        </w:rPr>
      </w:pPr>
    </w:p>
    <w:p w14:paraId="4BBEFAA3" w14:textId="77777777" w:rsidR="009376B5" w:rsidRDefault="00AE6AE7">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215868"/>
          <w:sz w:val="25"/>
          <w:szCs w:val="25"/>
          <w:u w:val="single"/>
        </w:rPr>
        <w:t>In the News</w:t>
      </w:r>
    </w:p>
    <w:p w14:paraId="78A20CFD" w14:textId="77777777" w:rsidR="009376B5" w:rsidRDefault="009376B5">
      <w:pPr>
        <w:widowControl w:val="0"/>
        <w:autoSpaceDE w:val="0"/>
        <w:autoSpaceDN w:val="0"/>
        <w:adjustRightInd w:val="0"/>
        <w:spacing w:after="0" w:line="7" w:lineRule="exact"/>
        <w:rPr>
          <w:rFonts w:ascii="Times New Roman" w:hAnsi="Times New Roman" w:cs="Times New Roman"/>
          <w:sz w:val="24"/>
          <w:szCs w:val="24"/>
        </w:rPr>
      </w:pPr>
    </w:p>
    <w:p w14:paraId="7BD93493" w14:textId="77777777" w:rsidR="009376B5" w:rsidRDefault="00AE6AE7">
      <w:pPr>
        <w:widowControl w:val="0"/>
        <w:overflowPunct w:val="0"/>
        <w:autoSpaceDE w:val="0"/>
        <w:autoSpaceDN w:val="0"/>
        <w:adjustRightInd w:val="0"/>
        <w:spacing w:after="0" w:line="241" w:lineRule="auto"/>
        <w:ind w:right="40"/>
        <w:rPr>
          <w:rFonts w:ascii="Times New Roman" w:hAnsi="Times New Roman" w:cs="Times New Roman"/>
          <w:sz w:val="24"/>
          <w:szCs w:val="24"/>
        </w:rPr>
      </w:pPr>
      <w:r>
        <w:rPr>
          <w:rFonts w:ascii="Constantia" w:hAnsi="Constantia" w:cs="Constantia"/>
          <w:b/>
          <w:bCs/>
          <w:color w:val="333333"/>
          <w:sz w:val="25"/>
          <w:szCs w:val="25"/>
        </w:rPr>
        <w:t>NAATP releases “Ethics Code 2.0” and mandates that all NAATP members adhere to it</w:t>
      </w:r>
    </w:p>
    <w:p w14:paraId="56C2F68B" w14:textId="77777777" w:rsidR="009376B5" w:rsidRDefault="009376B5">
      <w:pPr>
        <w:widowControl w:val="0"/>
        <w:autoSpaceDE w:val="0"/>
        <w:autoSpaceDN w:val="0"/>
        <w:adjustRightInd w:val="0"/>
        <w:spacing w:after="0" w:line="2" w:lineRule="exact"/>
        <w:rPr>
          <w:rFonts w:ascii="Times New Roman" w:hAnsi="Times New Roman" w:cs="Times New Roman"/>
          <w:sz w:val="24"/>
          <w:szCs w:val="24"/>
        </w:rPr>
      </w:pPr>
    </w:p>
    <w:p w14:paraId="1079182D" w14:textId="77777777" w:rsidR="009376B5" w:rsidRDefault="00AE6AE7">
      <w:pPr>
        <w:widowControl w:val="0"/>
        <w:overflowPunct w:val="0"/>
        <w:autoSpaceDE w:val="0"/>
        <w:autoSpaceDN w:val="0"/>
        <w:adjustRightInd w:val="0"/>
        <w:spacing w:after="0" w:line="241" w:lineRule="auto"/>
        <w:rPr>
          <w:rFonts w:ascii="Times New Roman" w:hAnsi="Times New Roman" w:cs="Times New Roman"/>
          <w:sz w:val="24"/>
          <w:szCs w:val="24"/>
        </w:rPr>
      </w:pPr>
      <w:r>
        <w:rPr>
          <w:rFonts w:ascii="Constantia" w:hAnsi="Constantia" w:cs="Constantia"/>
          <w:color w:val="333333"/>
          <w:sz w:val="25"/>
          <w:szCs w:val="25"/>
        </w:rPr>
        <w:t xml:space="preserve">The National Association of Addiction Treatment Providers (NAATP) recently released its Ethics Code 2.0, which builds upon the NAATP 2012 Code. In 2017, NAATP developed its Quality Assurance Initiative (QAI) to address issues such as patient brokering, payment kickbacks, licensing misrepresentation, and predatory web practices. The updated ethics code aims to address these types of issues by serving as a guide for ethical practice in the addictions field. NAATP will mandate that </w:t>
      </w:r>
      <w:proofErr w:type="gramStart"/>
      <w:r>
        <w:rPr>
          <w:rFonts w:ascii="Constantia" w:hAnsi="Constantia" w:cs="Constantia"/>
          <w:color w:val="333333"/>
          <w:sz w:val="25"/>
          <w:szCs w:val="25"/>
        </w:rPr>
        <w:t>all of</w:t>
      </w:r>
      <w:proofErr w:type="gramEnd"/>
      <w:r>
        <w:rPr>
          <w:rFonts w:ascii="Constantia" w:hAnsi="Constantia" w:cs="Constantia"/>
          <w:color w:val="333333"/>
          <w:sz w:val="25"/>
          <w:szCs w:val="25"/>
        </w:rPr>
        <w:t xml:space="preserve"> its members adhere to the ethics code as a condition of membership.</w:t>
      </w:r>
    </w:p>
    <w:p w14:paraId="10A13C7C" w14:textId="77777777" w:rsidR="009376B5" w:rsidRDefault="009376B5">
      <w:pPr>
        <w:widowControl w:val="0"/>
        <w:autoSpaceDE w:val="0"/>
        <w:autoSpaceDN w:val="0"/>
        <w:adjustRightInd w:val="0"/>
        <w:spacing w:after="0" w:line="280" w:lineRule="exact"/>
        <w:rPr>
          <w:rFonts w:ascii="Times New Roman" w:hAnsi="Times New Roman" w:cs="Times New Roman"/>
          <w:sz w:val="24"/>
          <w:szCs w:val="24"/>
        </w:rPr>
      </w:pPr>
    </w:p>
    <w:p w14:paraId="149A1520" w14:textId="77777777" w:rsidR="009376B5" w:rsidRDefault="00AE6AE7">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33333"/>
          <w:sz w:val="25"/>
          <w:szCs w:val="25"/>
        </w:rPr>
        <w:t xml:space="preserve">Read the updated NAATP Code of Ethics </w:t>
      </w:r>
      <w:hyperlink r:id="rId10" w:history="1">
        <w:r>
          <w:rPr>
            <w:rFonts w:ascii="Constantia" w:hAnsi="Constantia" w:cs="Constantia"/>
            <w:color w:val="0078C1"/>
            <w:sz w:val="25"/>
            <w:szCs w:val="25"/>
            <w:u w:val="single"/>
          </w:rPr>
          <w:t>here</w:t>
        </w:r>
      </w:hyperlink>
      <w:r>
        <w:rPr>
          <w:rFonts w:ascii="Constantia" w:hAnsi="Constantia" w:cs="Constantia"/>
          <w:color w:val="333333"/>
          <w:sz w:val="25"/>
          <w:szCs w:val="25"/>
        </w:rPr>
        <w:t>.</w:t>
      </w:r>
    </w:p>
    <w:p w14:paraId="76292950" w14:textId="77777777" w:rsidR="009376B5" w:rsidRDefault="009376B5">
      <w:pPr>
        <w:widowControl w:val="0"/>
        <w:autoSpaceDE w:val="0"/>
        <w:autoSpaceDN w:val="0"/>
        <w:adjustRightInd w:val="0"/>
        <w:spacing w:after="0" w:line="277" w:lineRule="exact"/>
        <w:rPr>
          <w:rFonts w:ascii="Times New Roman" w:hAnsi="Times New Roman" w:cs="Times New Roman"/>
          <w:sz w:val="24"/>
          <w:szCs w:val="24"/>
        </w:rPr>
      </w:pPr>
    </w:p>
    <w:p w14:paraId="2422E736" w14:textId="77777777" w:rsidR="009376B5" w:rsidRDefault="00AE6AE7">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215868"/>
          <w:sz w:val="25"/>
          <w:szCs w:val="25"/>
          <w:u w:val="single"/>
        </w:rPr>
        <w:t>Upcoming Events</w:t>
      </w:r>
    </w:p>
    <w:p w14:paraId="6A0CD3EA" w14:textId="77777777" w:rsidR="009376B5" w:rsidRDefault="009376B5">
      <w:pPr>
        <w:widowControl w:val="0"/>
        <w:autoSpaceDE w:val="0"/>
        <w:autoSpaceDN w:val="0"/>
        <w:adjustRightInd w:val="0"/>
        <w:spacing w:after="0" w:line="7" w:lineRule="exact"/>
        <w:rPr>
          <w:rFonts w:ascii="Times New Roman" w:hAnsi="Times New Roman" w:cs="Times New Roman"/>
          <w:sz w:val="24"/>
          <w:szCs w:val="24"/>
        </w:rPr>
      </w:pPr>
    </w:p>
    <w:p w14:paraId="092A94EC" w14:textId="77777777" w:rsidR="009376B5" w:rsidRDefault="00AE6AE7">
      <w:pPr>
        <w:widowControl w:val="0"/>
        <w:overflowPunct w:val="0"/>
        <w:autoSpaceDE w:val="0"/>
        <w:autoSpaceDN w:val="0"/>
        <w:adjustRightInd w:val="0"/>
        <w:spacing w:after="0" w:line="241" w:lineRule="auto"/>
        <w:ind w:right="120"/>
        <w:rPr>
          <w:rFonts w:ascii="Times New Roman" w:hAnsi="Times New Roman" w:cs="Times New Roman"/>
          <w:sz w:val="24"/>
          <w:szCs w:val="24"/>
        </w:rPr>
      </w:pPr>
      <w:r>
        <w:rPr>
          <w:rFonts w:ascii="Constantia" w:hAnsi="Constantia" w:cs="Constantia"/>
          <w:b/>
          <w:bCs/>
          <w:color w:val="333333"/>
          <w:sz w:val="25"/>
          <w:szCs w:val="25"/>
        </w:rPr>
        <w:t>NADCP webinar on the use of technology in supervising impaired-driver population</w:t>
      </w:r>
    </w:p>
    <w:p w14:paraId="419FDE34" w14:textId="77777777" w:rsidR="009376B5" w:rsidRDefault="009376B5">
      <w:pPr>
        <w:widowControl w:val="0"/>
        <w:autoSpaceDE w:val="0"/>
        <w:autoSpaceDN w:val="0"/>
        <w:adjustRightInd w:val="0"/>
        <w:spacing w:after="0" w:line="2" w:lineRule="exact"/>
        <w:rPr>
          <w:rFonts w:ascii="Times New Roman" w:hAnsi="Times New Roman" w:cs="Times New Roman"/>
          <w:sz w:val="24"/>
          <w:szCs w:val="24"/>
        </w:rPr>
      </w:pPr>
    </w:p>
    <w:p w14:paraId="2D1C3AC5" w14:textId="77777777" w:rsidR="009376B5" w:rsidRDefault="00AE6AE7">
      <w:pPr>
        <w:widowControl w:val="0"/>
        <w:overflowPunct w:val="0"/>
        <w:autoSpaceDE w:val="0"/>
        <w:autoSpaceDN w:val="0"/>
        <w:adjustRightInd w:val="0"/>
        <w:spacing w:after="0" w:line="241" w:lineRule="auto"/>
        <w:ind w:right="60"/>
        <w:rPr>
          <w:rFonts w:ascii="Times New Roman" w:hAnsi="Times New Roman" w:cs="Times New Roman"/>
          <w:sz w:val="24"/>
          <w:szCs w:val="24"/>
        </w:rPr>
      </w:pPr>
      <w:r>
        <w:rPr>
          <w:rFonts w:ascii="Constantia" w:hAnsi="Constantia" w:cs="Constantia"/>
          <w:color w:val="333333"/>
          <w:sz w:val="25"/>
          <w:szCs w:val="25"/>
        </w:rPr>
        <w:t>The National Association of Drug Court Professionals’ (NADCP) National Center for Driving While Intoxicated (DWI) Courts will be hosting a webinar entitled, "Supervising the Impaired-driver Population through Use of Technology." The webinar will review technology used to monitor the impaired-driving population, including the type of technology currently available, the evolution of technology, and how technology is used to supervise impaired-driving offenders. The webinar will also examine research evaluating the effectiveness of various types of technology and review public opinion regarding the role technology plays in supervising impaired-driving offenders to ensure public safety.</w:t>
      </w:r>
    </w:p>
    <w:p w14:paraId="2F077527" w14:textId="77777777" w:rsidR="009376B5" w:rsidRDefault="009376B5">
      <w:pPr>
        <w:widowControl w:val="0"/>
        <w:autoSpaceDE w:val="0"/>
        <w:autoSpaceDN w:val="0"/>
        <w:adjustRightInd w:val="0"/>
        <w:spacing w:after="0" w:line="189" w:lineRule="exact"/>
        <w:rPr>
          <w:rFonts w:ascii="Times New Roman" w:hAnsi="Times New Roman" w:cs="Times New Roman"/>
          <w:sz w:val="24"/>
          <w:szCs w:val="24"/>
        </w:rPr>
      </w:pPr>
    </w:p>
    <w:p w14:paraId="4C262DFD" w14:textId="77777777" w:rsidR="009376B5" w:rsidRDefault="00AE6AE7">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33333"/>
          <w:sz w:val="24"/>
          <w:szCs w:val="24"/>
        </w:rPr>
        <w:t>The webinar will be held on Wednesday, January 24</w:t>
      </w:r>
      <w:r w:rsidRPr="002714EB">
        <w:rPr>
          <w:rFonts w:ascii="Constantia" w:hAnsi="Constantia" w:cs="Constantia"/>
          <w:color w:val="333333"/>
          <w:sz w:val="24"/>
          <w:szCs w:val="24"/>
          <w:vertAlign w:val="superscript"/>
        </w:rPr>
        <w:t>th</w:t>
      </w:r>
      <w:r>
        <w:rPr>
          <w:rFonts w:ascii="Constantia" w:hAnsi="Constantia" w:cs="Constantia"/>
          <w:color w:val="333333"/>
          <w:sz w:val="24"/>
          <w:szCs w:val="24"/>
        </w:rPr>
        <w:t xml:space="preserve"> from 2:00-3:30 p.m. EST.</w:t>
      </w:r>
    </w:p>
    <w:p w14:paraId="6FBF0E10" w14:textId="77777777" w:rsidR="009376B5" w:rsidRDefault="009376B5">
      <w:pPr>
        <w:widowControl w:val="0"/>
        <w:autoSpaceDE w:val="0"/>
        <w:autoSpaceDN w:val="0"/>
        <w:adjustRightInd w:val="0"/>
        <w:spacing w:after="0" w:line="90" w:lineRule="exact"/>
        <w:rPr>
          <w:rFonts w:ascii="Times New Roman" w:hAnsi="Times New Roman" w:cs="Times New Roman"/>
          <w:sz w:val="24"/>
          <w:szCs w:val="24"/>
        </w:rPr>
      </w:pPr>
    </w:p>
    <w:p w14:paraId="0F8B5CC6" w14:textId="77777777" w:rsidR="009376B5" w:rsidRDefault="00AE6AE7">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33333"/>
          <w:sz w:val="25"/>
          <w:szCs w:val="25"/>
        </w:rPr>
        <w:t xml:space="preserve">Register for the webinar </w:t>
      </w:r>
      <w:hyperlink r:id="rId11" w:history="1">
        <w:r>
          <w:rPr>
            <w:rFonts w:ascii="Constantia" w:hAnsi="Constantia" w:cs="Constantia"/>
            <w:color w:val="0078C1"/>
            <w:sz w:val="25"/>
            <w:szCs w:val="25"/>
            <w:u w:val="single"/>
          </w:rPr>
          <w:t>here</w:t>
        </w:r>
      </w:hyperlink>
      <w:r>
        <w:rPr>
          <w:rFonts w:ascii="Constantia" w:hAnsi="Constantia" w:cs="Constantia"/>
          <w:color w:val="333333"/>
          <w:sz w:val="25"/>
          <w:szCs w:val="25"/>
        </w:rPr>
        <w:t>.</w:t>
      </w:r>
    </w:p>
    <w:p w14:paraId="7072CD33" w14:textId="77777777" w:rsidR="009376B5" w:rsidRDefault="009376B5">
      <w:pPr>
        <w:widowControl w:val="0"/>
        <w:autoSpaceDE w:val="0"/>
        <w:autoSpaceDN w:val="0"/>
        <w:adjustRightInd w:val="0"/>
        <w:spacing w:after="0" w:line="277" w:lineRule="exact"/>
        <w:rPr>
          <w:rFonts w:ascii="Times New Roman" w:hAnsi="Times New Roman" w:cs="Times New Roman"/>
          <w:sz w:val="24"/>
          <w:szCs w:val="24"/>
        </w:rPr>
      </w:pPr>
    </w:p>
    <w:p w14:paraId="7F372359" w14:textId="77777777" w:rsidR="009376B5" w:rsidRDefault="00AE6AE7">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333333"/>
          <w:sz w:val="25"/>
          <w:szCs w:val="25"/>
        </w:rPr>
        <w:t>SAMHSA holding public listening session on 42 CFR part 2</w:t>
      </w:r>
    </w:p>
    <w:p w14:paraId="0153F70F" w14:textId="77777777" w:rsidR="009376B5" w:rsidRDefault="009376B5">
      <w:pPr>
        <w:widowControl w:val="0"/>
        <w:autoSpaceDE w:val="0"/>
        <w:autoSpaceDN w:val="0"/>
        <w:adjustRightInd w:val="0"/>
        <w:spacing w:after="0" w:line="7" w:lineRule="exact"/>
        <w:rPr>
          <w:rFonts w:ascii="Times New Roman" w:hAnsi="Times New Roman" w:cs="Times New Roman"/>
          <w:sz w:val="24"/>
          <w:szCs w:val="24"/>
        </w:rPr>
      </w:pPr>
    </w:p>
    <w:p w14:paraId="0D39B951" w14:textId="77777777" w:rsidR="009376B5" w:rsidRDefault="00AE6AE7" w:rsidP="002714EB">
      <w:pPr>
        <w:widowControl w:val="0"/>
        <w:overflowPunct w:val="0"/>
        <w:autoSpaceDE w:val="0"/>
        <w:autoSpaceDN w:val="0"/>
        <w:adjustRightInd w:val="0"/>
        <w:spacing w:after="0" w:line="240" w:lineRule="auto"/>
        <w:ind w:right="80"/>
        <w:rPr>
          <w:rFonts w:ascii="Times New Roman" w:hAnsi="Times New Roman" w:cs="Times New Roman"/>
          <w:sz w:val="24"/>
          <w:szCs w:val="24"/>
        </w:rPr>
      </w:pPr>
      <w:r>
        <w:rPr>
          <w:rFonts w:ascii="Constantia" w:hAnsi="Constantia" w:cs="Constantia"/>
          <w:color w:val="333333"/>
          <w:sz w:val="24"/>
          <w:szCs w:val="24"/>
        </w:rPr>
        <w:t>The Substance Abuse and Mental Health Services Administration (SAMHSA) recently finalized changes to Confidentiality of Substance Use Disorder Patient Records regulations (42 CFR part 2). On Wednesday, January 31</w:t>
      </w:r>
      <w:r w:rsidRPr="002714EB">
        <w:rPr>
          <w:rFonts w:ascii="Constantia" w:hAnsi="Constantia" w:cs="Constantia"/>
          <w:color w:val="333333"/>
          <w:sz w:val="24"/>
          <w:szCs w:val="24"/>
          <w:vertAlign w:val="superscript"/>
        </w:rPr>
        <w:t>st</w:t>
      </w:r>
      <w:r>
        <w:rPr>
          <w:rFonts w:ascii="Constantia" w:hAnsi="Constantia" w:cs="Constantia"/>
          <w:color w:val="333333"/>
          <w:sz w:val="24"/>
          <w:szCs w:val="24"/>
        </w:rPr>
        <w:t>, from 8:30 a.m. until 1:00 p.m. EST, SAMHSA will hold a public listening session to solicit feedback on the regulations. The listening session will offer an opportunity to provide input concerning the effect of 42 CFR Part 2 on patient care, health outcomes, and patient privacy, as well as potential regulatory changes.</w:t>
      </w:r>
    </w:p>
    <w:p w14:paraId="7A871B1C" w14:textId="77777777" w:rsidR="009376B5" w:rsidRDefault="009376B5">
      <w:pPr>
        <w:widowControl w:val="0"/>
        <w:autoSpaceDE w:val="0"/>
        <w:autoSpaceDN w:val="0"/>
        <w:adjustRightInd w:val="0"/>
        <w:spacing w:after="0" w:line="276" w:lineRule="exact"/>
        <w:rPr>
          <w:rFonts w:ascii="Times New Roman" w:hAnsi="Times New Roman" w:cs="Times New Roman"/>
          <w:sz w:val="24"/>
          <w:szCs w:val="24"/>
        </w:rPr>
      </w:pPr>
    </w:p>
    <w:p w14:paraId="2C27FFD7" w14:textId="77777777" w:rsidR="009376B5" w:rsidRDefault="00AE6AE7">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33333"/>
          <w:sz w:val="25"/>
          <w:szCs w:val="25"/>
        </w:rPr>
        <w:t xml:space="preserve">Register for the listening session </w:t>
      </w:r>
      <w:hyperlink r:id="rId12" w:history="1">
        <w:r>
          <w:rPr>
            <w:rFonts w:ascii="Constantia" w:hAnsi="Constantia" w:cs="Constantia"/>
            <w:color w:val="0078C1"/>
            <w:sz w:val="25"/>
            <w:szCs w:val="25"/>
            <w:u w:val="single"/>
          </w:rPr>
          <w:t>here</w:t>
        </w:r>
      </w:hyperlink>
      <w:r>
        <w:rPr>
          <w:rFonts w:ascii="Constantia" w:hAnsi="Constantia" w:cs="Constantia"/>
          <w:color w:val="333333"/>
          <w:sz w:val="25"/>
          <w:szCs w:val="25"/>
        </w:rPr>
        <w:t>.</w:t>
      </w:r>
    </w:p>
    <w:p w14:paraId="158EA450" w14:textId="77777777" w:rsidR="009376B5" w:rsidRDefault="009376B5">
      <w:pPr>
        <w:widowControl w:val="0"/>
        <w:autoSpaceDE w:val="0"/>
        <w:autoSpaceDN w:val="0"/>
        <w:adjustRightInd w:val="0"/>
        <w:spacing w:after="0" w:line="240" w:lineRule="auto"/>
        <w:rPr>
          <w:rFonts w:ascii="Times New Roman" w:hAnsi="Times New Roman" w:cs="Times New Roman"/>
          <w:sz w:val="24"/>
          <w:szCs w:val="24"/>
        </w:rPr>
        <w:sectPr w:rsidR="009376B5">
          <w:pgSz w:w="12240" w:h="15896"/>
          <w:pgMar w:top="0" w:right="1840" w:bottom="0" w:left="1820" w:header="720" w:footer="720" w:gutter="0"/>
          <w:cols w:space="720" w:equalWidth="0">
            <w:col w:w="8580"/>
          </w:cols>
          <w:noEndnote/>
        </w:sectPr>
      </w:pPr>
    </w:p>
    <w:p w14:paraId="1C42564C" w14:textId="77777777" w:rsidR="009376B5" w:rsidRDefault="00AE6AE7">
      <w:pPr>
        <w:widowControl w:val="0"/>
        <w:overflowPunct w:val="0"/>
        <w:autoSpaceDE w:val="0"/>
        <w:autoSpaceDN w:val="0"/>
        <w:adjustRightInd w:val="0"/>
        <w:spacing w:after="0" w:line="243" w:lineRule="auto"/>
        <w:rPr>
          <w:rFonts w:ascii="Times New Roman" w:hAnsi="Times New Roman" w:cs="Times New Roman"/>
          <w:sz w:val="24"/>
          <w:szCs w:val="24"/>
        </w:rPr>
      </w:pPr>
      <w:bookmarkStart w:id="4" w:name="page4"/>
      <w:bookmarkEnd w:id="4"/>
      <w:r>
        <w:rPr>
          <w:noProof/>
        </w:rPr>
        <w:lastRenderedPageBreak/>
        <w:drawing>
          <wp:anchor distT="0" distB="0" distL="114300" distR="114300" simplePos="0" relativeHeight="251661312" behindDoc="1" locked="0" layoutInCell="0" allowOverlap="1" wp14:anchorId="191608BC" wp14:editId="7D59CBE4">
            <wp:simplePos x="0" y="0"/>
            <wp:positionH relativeFrom="page">
              <wp:posOffset>0</wp:posOffset>
            </wp:positionH>
            <wp:positionV relativeFrom="page">
              <wp:posOffset>0</wp:posOffset>
            </wp:positionV>
            <wp:extent cx="7766050" cy="13754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37541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cs="Constantia"/>
          <w:i/>
          <w:iCs/>
          <w:color w:val="333333"/>
          <w:sz w:val="25"/>
          <w:szCs w:val="25"/>
        </w:rPr>
        <w:t xml:space="preserve">Should you have any questions, or require additional information, please do not hesitate to contact Robert Morrison, Executive Director, or Shalini </w:t>
      </w:r>
      <w:proofErr w:type="spellStart"/>
      <w:r>
        <w:rPr>
          <w:rFonts w:ascii="Constantia" w:hAnsi="Constantia" w:cs="Constantia"/>
          <w:i/>
          <w:iCs/>
          <w:color w:val="333333"/>
          <w:sz w:val="25"/>
          <w:szCs w:val="25"/>
        </w:rPr>
        <w:t>Wickramatilake</w:t>
      </w:r>
      <w:proofErr w:type="spellEnd"/>
      <w:r>
        <w:rPr>
          <w:rFonts w:ascii="Constantia" w:hAnsi="Constantia" w:cs="Constantia"/>
          <w:i/>
          <w:iCs/>
          <w:color w:val="333333"/>
          <w:sz w:val="25"/>
          <w:szCs w:val="25"/>
        </w:rPr>
        <w:t>-Templeman, Federal Affairs Manager, at (202) 293-0090.</w:t>
      </w:r>
    </w:p>
    <w:sectPr w:rsidR="009376B5">
      <w:pgSz w:w="12240" w:h="15840"/>
      <w:pgMar w:top="517" w:right="2260" w:bottom="1440" w:left="1820" w:header="720" w:footer="720" w:gutter="0"/>
      <w:cols w:space="720" w:equalWidth="0">
        <w:col w:w="81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AE6AE7"/>
    <w:rsid w:val="002714EB"/>
    <w:rsid w:val="009376B5"/>
    <w:rsid w:val="00AE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A5566"/>
  <w14:defaultImageDpi w14:val="0"/>
  <w15:docId w15:val="{8FD5992E-E8FA-404E-902D-98C81AF4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blog.samhsa.gov/2018/01/09/leadership-announcement/"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eventbrite.com/e/samhsa-listening-session-42-cfr-part-2-tickets-410873573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sadad.org/2018/01/opioids/" TargetMode="External"/><Relationship Id="rId11" Type="http://schemas.openxmlformats.org/officeDocument/2006/relationships/hyperlink" Target="https://nadcp.webex.com/mw3200/mywebex/default.do?nomenu=true&amp;siteurl=nadcp&amp;service=6&amp;rnd=0.9490802948758152&amp;main_url=https%3A%2F%2Fnadcp.webex.com%2Fec3200%2Feventcenter%2Fevent%2FeventAction.do%3FtheAction%3Ddetail%26%26%26EMK%3D4832534b0000000418ad9414e34ca03c749af3cfb37ea279e9c0ea74a16fea1fb7a5480390e2ef85%26siteurl%3Dnadcp%26confViewID%3D83330951622438053%26encryptTicket%3DSDJTSwAAAAQQPqv7hNTd8UVEZqzcKnuU3iC-xFoQldFuRdGrwhAaFQ2%26"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www.naatp.org/resources/ethics/code-ethics" TargetMode="External"/><Relationship Id="rId4" Type="http://schemas.openxmlformats.org/officeDocument/2006/relationships/image" Target="media/image1.jpeg"/><Relationship Id="rId9" Type="http://schemas.openxmlformats.org/officeDocument/2006/relationships/hyperlink" Target="https://www.fda.gov/downloads/AboutFDA/ReportsManualsForms/Reports/UCM59200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Emily Diehl</cp:lastModifiedBy>
  <cp:revision>3</cp:revision>
  <dcterms:created xsi:type="dcterms:W3CDTF">2019-02-11T20:11:00Z</dcterms:created>
  <dcterms:modified xsi:type="dcterms:W3CDTF">2019-02-11T20:13:00Z</dcterms:modified>
</cp:coreProperties>
</file>